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u w:val="single"/>
        </w:rPr>
        <w:t>小（</w:t>
      </w:r>
      <w:r>
        <w:rPr>
          <w:rFonts w:hint="eastAsia" w:cs="Calibri"/>
          <w:b/>
          <w:sz w:val="32"/>
          <w:szCs w:val="32"/>
          <w:u w:val="single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u w:val="single"/>
        </w:rPr>
        <w:t>）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>六</w:t>
      </w: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szCs w:val="24"/>
          <w:u w:val="single"/>
        </w:rPr>
      </w:pPr>
    </w:p>
    <w:p>
      <w:pPr>
        <w:jc w:val="center"/>
        <w:rPr>
          <w:sz w:val="24"/>
          <w:szCs w:val="24"/>
          <w:u w:val="single"/>
        </w:rPr>
      </w:pPr>
    </w:p>
    <w:tbl>
      <w:tblPr>
        <w:tblStyle w:val="4"/>
        <w:tblW w:w="9909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01"/>
        <w:gridCol w:w="2083"/>
        <w:gridCol w:w="1572"/>
        <w:gridCol w:w="2392"/>
        <w:gridCol w:w="1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题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游戏目标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游戏指导要点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6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</w:rPr>
              <w:t>愉快的夏天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pacing w:val="-1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10"/>
                <w:kern w:val="0"/>
                <w:sz w:val="20"/>
              </w:rPr>
              <w:t>小舞台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（表演区）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1.引导幼儿感知夏季服装的特点，并找出其规律。</w:t>
            </w:r>
          </w:p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2.引导幼儿给娃娃换夏季的衣服。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1.《夏季服饰展》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2.《换衣服》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1.引导幼儿互相欣赏并交流。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2.引导幼儿说出选衣服的理由，以强化夏季服装的特点。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1.收集并布置夏季服饰展。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2.布娃娃，夏季服饰等。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pacing w:val="-1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10"/>
                <w:kern w:val="0"/>
                <w:sz w:val="20"/>
              </w:rPr>
              <w:t>动动脑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（益智区）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1.学习比较物体的长短，能按照物体的长短特征进行分类。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2.感知水的特性，指导水是无色、无味、透明、会流动的。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1.《比长短》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2.《玩水》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1.先让幼儿先进行比较，比较后说出哪个长、哪个短，然后再说哪个最短。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2.请幼儿看一看、闻一闻、捞一捞等方法感知水的特性。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1.制作好的长短排序卡。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2.大小盆、各种小玩具、各种形状的透明器皿，各种玩水小用具。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建筑师</w:t>
            </w:r>
          </w:p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（建构区）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1.引导幼儿在情景中搭建马路，练习平铺和垒高。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2.鼓励幼儿用围合的方法拼搭小汽车。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1.《宽宽的马路》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2.《好玩的汽车》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1.先引导幼儿认识辅助材料，引起幼儿运用材料进行建构游戏的兴趣。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2.学习围合的搭建技能，搭建简单的三维物体。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1.低结构的辅助材料，如：花草树木、交通工具模型等。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2.不同形状的拼塑玩具和小车轮。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pacing w:val="-10"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spacing w:val="-10"/>
                <w:kern w:val="0"/>
                <w:sz w:val="20"/>
              </w:rPr>
              <w:t>美工厂</w:t>
            </w:r>
          </w:p>
          <w:p>
            <w:pPr>
              <w:jc w:val="center"/>
              <w:rPr>
                <w:rFonts w:hint="eastAsia"/>
                <w:b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（美工区）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1.鼓励幼儿学习给西瓜涂上间隔的颜色。</w:t>
            </w:r>
          </w:p>
          <w:p>
            <w:pPr>
              <w:pStyle w:val="2"/>
              <w:rPr>
                <w:rFonts w:hint="eastAsia" w:cs="Times New Roman"/>
                <w:sz w:val="18"/>
                <w:szCs w:val="18"/>
              </w:rPr>
            </w:pPr>
            <w:r>
              <w:rPr>
                <w:rFonts w:hint="eastAsia" w:cs="Times New Roman"/>
                <w:color w:val="000000"/>
                <w:sz w:val="18"/>
                <w:szCs w:val="18"/>
              </w:rPr>
              <w:t>2.</w:t>
            </w:r>
            <w:r>
              <w:rPr>
                <w:rFonts w:ascii="Arial" w:hAnsi="Arial" w:cs="Arial"/>
                <w:color w:val="0E4A79"/>
                <w:sz w:val="18"/>
                <w:szCs w:val="18"/>
              </w:rPr>
              <w:t xml:space="preserve"> </w:t>
            </w:r>
            <w:r>
              <w:rPr>
                <w:rFonts w:hint="eastAsia" w:cs="Arial"/>
                <w:color w:val="000000"/>
                <w:sz w:val="18"/>
                <w:szCs w:val="18"/>
              </w:rPr>
              <w:t>鼓励幼儿用自己喜欢的图形画伞面</w:t>
            </w:r>
            <w:r>
              <w:rPr>
                <w:rFonts w:hint="eastAsia" w:cs="Times New Roman"/>
                <w:sz w:val="18"/>
                <w:szCs w:val="18"/>
              </w:rPr>
              <w:t>，体验绘画的乐趣。</w:t>
            </w:r>
          </w:p>
          <w:p>
            <w:pPr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尝试用橡皮泥制作水果拼盘，体验其中的乐趣与同伴分享水果的乐趣。培养幼儿具有初步的审美能力和创新意识。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1.《甜甜的西瓜》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2.《小花伞》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3.《水果拼盘》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1.提醒幼儿用深浅两种颜色进行涂色，边说儿歌边进行。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 鼓励幼儿在小纸伞的伞面上用不同颜色画直线条。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 引导幼儿运用团圆、压、搓等方法制作夏季的水果。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1.油画棒、纸、西瓜底图。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2.水粉颜料、手工小纸伞。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3.橡皮泥、纸盘。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</w:trPr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kern w:val="0"/>
                <w:sz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读书吧</w:t>
            </w:r>
          </w:p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</w:rPr>
              <w:t>（阅读区）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.能使用手偶进行表演。激发幼儿手偶表演的兴趣和愿望。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2.了解人或者动物表情的变化，鼓励幼儿自由结伴操作、讲述，感受与同伴共同活动的快乐。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1.《下雨的时候》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2.《会变的脸》</w:t>
            </w: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引导孩子们根据故事情节，发挥自己的想象。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Calibri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指导幼儿转动纸板，变化出不同的面部表情。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1.小白兔、小鸡、小猫手偶和纸做的大叶子。</w:t>
            </w:r>
          </w:p>
          <w:p>
            <w:pP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2.“会变的脸”操作材料若干套。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3"/>
    <w:rsid w:val="007545C3"/>
    <w:rsid w:val="007B2590"/>
    <w:rsid w:val="4DA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unhideWhenUsed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863</Characters>
  <Lines>7</Lines>
  <Paragraphs>2</Paragraphs>
  <TotalTime>1</TotalTime>
  <ScaleCrop>false</ScaleCrop>
  <LinksUpToDate>false</LinksUpToDate>
  <CharactersWithSpaces>1012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2022-06-11T06:08:00Z</dcterms:created>
  <dc:creator>feiyan</dc:creator>
  <cp:lastModifiedBy>Carry</cp:lastModifiedBy>
  <dcterms:modified xsi:type="dcterms:W3CDTF">2022-06-19T10:33:48Z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